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связи.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   Главный специалист-эксперт.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наноэлектроника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«Менеджмент», «Экономика»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стажу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установленных для отдела полномочий;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подготовке и проведении семинаров, совещаний, встреч, конференций по вопросам, входящим в компетенцию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взаимодействия с операторами связи, реализующими свою детальность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выездных совещаний для решения вопросов предоставления современных услуг связи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проектах строительства и запуска инновационных объектов предоставления современных услуг связи.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2024-12-02T05:14:33Z</dcterms:modified>
</cp:coreProperties>
</file>